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25FEC" w14:textId="77777777" w:rsidR="00656915" w:rsidRPr="00CA1639" w:rsidRDefault="00656915" w:rsidP="006569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НОВГОРОД-СІВЕРСЬКА МІСЬКА РАДА</w:t>
      </w:r>
    </w:p>
    <w:p w14:paraId="7646C150" w14:textId="77777777" w:rsidR="00656915" w:rsidRPr="00CA1639" w:rsidRDefault="00656915" w:rsidP="006569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A86E8"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ЧЕРНІГІВСЬКОЇ ОБЛАСТІ</w:t>
      </w:r>
    </w:p>
    <w:p w14:paraId="13731F70" w14:textId="77777777" w:rsidR="00656915" w:rsidRPr="00CA1639" w:rsidRDefault="00656915" w:rsidP="00656915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ОБҐРУНТУВАННЯ</w:t>
      </w:r>
    </w:p>
    <w:p w14:paraId="4289CB74" w14:textId="77777777" w:rsidR="00656915" w:rsidRPr="00CA1639" w:rsidRDefault="00656915" w:rsidP="00656915">
      <w:pPr>
        <w:spacing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</w:pP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технічних та якісних характеристик </w:t>
      </w:r>
      <w:r w:rsidRPr="00CA163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закупівлі</w:t>
      </w: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, 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розміру бюджетного призначення, очікуваної вартості предмета закупівлі</w:t>
      </w:r>
    </w:p>
    <w:p w14:paraId="3B4EEAB9" w14:textId="77777777" w:rsidR="00656915" w:rsidRPr="00CA1639" w:rsidRDefault="00656915" w:rsidP="00656915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5D8F7CEB" w14:textId="77777777" w:rsidR="00656915" w:rsidRPr="00CA1639" w:rsidRDefault="00656915" w:rsidP="006569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Pr="00CA1639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Орган державної влади, місцевого самоврядування або правоохоронний орган.</w:t>
      </w:r>
    </w:p>
    <w:p w14:paraId="64B828AC" w14:textId="7394934C" w:rsidR="00656915" w:rsidRPr="002F216D" w:rsidRDefault="00656915" w:rsidP="006E6035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heading=h.gjdgxs" w:colFirst="0" w:colLast="0"/>
      <w:bookmarkEnd w:id="0"/>
      <w:r w:rsidRPr="00CA16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6E6035" w:rsidRPr="006E6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Інтерактивний сенсорний стіл спецпризначення з транспортувальним кейсом</w:t>
      </w:r>
      <w:r w:rsidR="002F21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6E6035" w:rsidRPr="006E6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32320000-2 Телевізійне й аудіовізуальне обладнання</w:t>
      </w:r>
      <w:r w:rsidR="006E6035" w:rsidRPr="002F21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6E6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</w:t>
      </w:r>
      <w:r w:rsidR="002F216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код</w:t>
      </w:r>
      <w:r w:rsidRPr="00CA163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ДК 021:2015</w:t>
      </w:r>
      <w:r w:rsidR="006E603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)</w:t>
      </w:r>
      <w:r w:rsidRPr="00CA163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«Єдиний закупівельний словник»</w:t>
      </w:r>
      <w:r w:rsidRPr="00CA1639">
        <w:rPr>
          <w:rFonts w:ascii="Times New Roman" w:eastAsia="Times New Roman" w:hAnsi="Times New Roman" w:cs="Times New Roman"/>
          <w:color w:val="242424"/>
          <w:sz w:val="24"/>
          <w:szCs w:val="24"/>
          <w:lang w:val="uk-UA" w:eastAsia="ru-RU"/>
        </w:rPr>
        <w:t>.</w:t>
      </w:r>
    </w:p>
    <w:p w14:paraId="07FD3E82" w14:textId="0AD19984" w:rsidR="00656915" w:rsidRPr="00CA1639" w:rsidRDefault="00656915" w:rsidP="00656915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Вид та ідентифікатор процедури закупівлі: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Відкриті торги </w:t>
      </w:r>
      <w:r w:rsidR="006E6035" w:rsidRPr="006E6035">
        <w:rPr>
          <w:rFonts w:ascii="Times New Roman" w:eastAsia="Times New Roman" w:hAnsi="Times New Roman" w:cs="Times New Roman"/>
          <w:sz w:val="24"/>
          <w:szCs w:val="24"/>
          <w:lang w:eastAsia="ru-RU"/>
        </w:rPr>
        <w:t>UA-2025-02-19-002689-a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1953A38C" w14:textId="2CC8F117" w:rsidR="00656915" w:rsidRPr="00CA1639" w:rsidRDefault="00656915" w:rsidP="00656915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Розмір бюджетного призначення: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згідно з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кошторисними призначеннями на 202</w:t>
      </w:r>
      <w:r w:rsidR="006E6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рік. </w:t>
      </w:r>
    </w:p>
    <w:p w14:paraId="20759C83" w14:textId="77777777" w:rsidR="00D721D5" w:rsidRPr="00CA1639" w:rsidRDefault="00656915" w:rsidP="006569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1" w:name="_heading=h.3znysh7" w:colFirst="0" w:colLast="0"/>
      <w:bookmarkEnd w:id="1"/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Очікувана вартість та обґрунтування очікуваної вартості предмета закупівлі: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D721D5"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</w:t>
      </w:r>
    </w:p>
    <w:p w14:paraId="38B5ECAE" w14:textId="2B7EE16B" w:rsidR="00656915" w:rsidRDefault="002F216D" w:rsidP="006569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6E6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="00656915"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5 000,00 грн з ПДВ.</w:t>
      </w:r>
    </w:p>
    <w:p w14:paraId="22D7EF33" w14:textId="77777777" w:rsidR="00163E2B" w:rsidRDefault="00163E2B" w:rsidP="006569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714A4AF" w14:textId="00F3D69F" w:rsidR="00656915" w:rsidRPr="00163E2B" w:rsidRDefault="00163E2B" w:rsidP="00163E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3E2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Очікувана вартість предмета закупівлі визначена (відповідно  </w:t>
      </w:r>
      <w:r w:rsidRPr="00163E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Методики визначення очікуваної вартості предмета закупівлі</w:t>
      </w:r>
      <w:r w:rsidRPr="006569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яка затверджена наказом Міністерства розвитку економіки, торгівлі та сільського господарства України від 18.02.2020 № 275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Pr="00163E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163E2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на підставі комерційних пропозицій, отриманих від </w:t>
      </w:r>
      <w:r w:rsidR="00D721D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потенційних постачальників</w:t>
      </w:r>
      <w:r w:rsidR="006E603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(ФОП </w:t>
      </w:r>
      <w:proofErr w:type="spellStart"/>
      <w:r w:rsidR="006E603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Гляденцев</w:t>
      </w:r>
      <w:proofErr w:type="spellEnd"/>
      <w:r w:rsidR="006E603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В.В., ФОП Олійник В.О., ФОП Кузнєцова </w:t>
      </w:r>
      <w:r w:rsidR="00DC468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В.С.)</w:t>
      </w:r>
      <w:r w:rsidR="00D721D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,</w:t>
      </w:r>
      <w:r w:rsidRPr="00163E2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а також на підставі інформації щодо цін, яка міститься у відкритих джерелах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="00656915" w:rsidRPr="006569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(на сайтах постачальників, дані в електронній системі </w:t>
      </w:r>
      <w:proofErr w:type="spellStart"/>
      <w:r w:rsidR="00656915" w:rsidRPr="006569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закупівель</w:t>
      </w:r>
      <w:proofErr w:type="spellEnd"/>
      <w:r w:rsidR="00656915" w:rsidRPr="006569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656915" w:rsidRPr="006569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Prozorro</w:t>
      </w:r>
      <w:r w:rsidR="00656915" w:rsidRPr="006569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), а також використано інформацію</w:t>
      </w:r>
      <w:r w:rsidR="00D721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656915" w:rsidRPr="006569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отриману шляхом проведення усних ринкових консультацій. </w:t>
      </w:r>
    </w:p>
    <w:p w14:paraId="5DFE9A26" w14:textId="77777777" w:rsidR="00656915" w:rsidRPr="00656915" w:rsidRDefault="00656915" w:rsidP="006569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</w:pPr>
      <w:r w:rsidRPr="00656915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 xml:space="preserve"> </w:t>
      </w:r>
    </w:p>
    <w:p w14:paraId="2808A74B" w14:textId="6448B8F7" w:rsidR="00EF1E41" w:rsidRPr="00656915" w:rsidRDefault="00656915" w:rsidP="0065691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5691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Обґрунтування технічних та якісних характеристик предмета закупівлі:</w:t>
      </w:r>
      <w:bookmarkStart w:id="2" w:name="_heading=h.1fob9te" w:colFirst="0" w:colLast="0"/>
      <w:bookmarkEnd w:id="2"/>
    </w:p>
    <w:p w14:paraId="183491C1" w14:textId="6F06B86B" w:rsidR="001415F8" w:rsidRPr="00E769A0" w:rsidRDefault="001415F8" w:rsidP="001415F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</w:pPr>
    </w:p>
    <w:tbl>
      <w:tblPr>
        <w:tblpPr w:leftFromText="180" w:rightFromText="180" w:bottomFromText="160" w:vertAnchor="text" w:horzAnchor="margin" w:tblpXSpec="center" w:tblpY="71"/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6"/>
        <w:gridCol w:w="4758"/>
        <w:gridCol w:w="3491"/>
      </w:tblGrid>
      <w:tr w:rsidR="001415F8" w:rsidRPr="001415F8" w14:paraId="356D21AC" w14:textId="77777777" w:rsidTr="00E769A0">
        <w:trPr>
          <w:trHeight w:val="1010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93838" w14:textId="77777777" w:rsidR="001415F8" w:rsidRPr="001415F8" w:rsidRDefault="001415F8" w:rsidP="001415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bookmarkStart w:id="3" w:name="_Hlk149805723"/>
            <w:r w:rsidRPr="001415F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№ п\п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E8A0C" w14:textId="77777777" w:rsidR="001415F8" w:rsidRPr="001415F8" w:rsidRDefault="001415F8" w:rsidP="001415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1415F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Найменування предмета закупівлі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AFB3" w14:textId="18D87D89" w:rsidR="001415F8" w:rsidRPr="001415F8" w:rsidRDefault="001415F8" w:rsidP="001415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1415F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Кількість</w:t>
            </w:r>
            <w:r w:rsidR="00DC468F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,</w:t>
            </w:r>
            <w:r w:rsidRPr="001415F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="00EF1E4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шт</w:t>
            </w:r>
            <w:r w:rsidR="00DC468F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.</w:t>
            </w:r>
          </w:p>
          <w:p w14:paraId="229B287E" w14:textId="77777777" w:rsidR="001415F8" w:rsidRPr="001415F8" w:rsidRDefault="001415F8" w:rsidP="001415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1415F8" w:rsidRPr="001415F8" w14:paraId="743F92B7" w14:textId="77777777" w:rsidTr="00E769A0">
        <w:trPr>
          <w:trHeight w:val="228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18A4B" w14:textId="77777777" w:rsidR="001415F8" w:rsidRPr="001415F8" w:rsidRDefault="001415F8" w:rsidP="001415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1415F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1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32BAC" w14:textId="77777777" w:rsidR="001415F8" w:rsidRPr="001415F8" w:rsidRDefault="001415F8" w:rsidP="001415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1415F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2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F49CF" w14:textId="77777777" w:rsidR="001415F8" w:rsidRPr="001415F8" w:rsidRDefault="001415F8" w:rsidP="001415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1415F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3</w:t>
            </w:r>
          </w:p>
        </w:tc>
      </w:tr>
      <w:tr w:rsidR="001415F8" w:rsidRPr="001415F8" w14:paraId="53B9BBFD" w14:textId="77777777" w:rsidTr="00E769A0">
        <w:trPr>
          <w:trHeight w:val="228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C74E2" w14:textId="77777777" w:rsidR="001415F8" w:rsidRPr="001415F8" w:rsidRDefault="001415F8" w:rsidP="001415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1415F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1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6E1C5" w14:textId="214727BF" w:rsidR="001415F8" w:rsidRPr="001415F8" w:rsidRDefault="00DC468F" w:rsidP="00DC468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DC46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Інтерактивний сенсорний стіл спецпризначення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Elpix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 xml:space="preserve"> S8 55” Android</w:t>
            </w:r>
            <w:r w:rsidRPr="00DC46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з транспортувальним кейсом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10764" w14:textId="77777777" w:rsidR="004636AB" w:rsidRDefault="004636AB" w:rsidP="001415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  <w:p w14:paraId="15E02A0C" w14:textId="2DCBCC0A" w:rsidR="001415F8" w:rsidRPr="001415F8" w:rsidRDefault="00DC468F" w:rsidP="001415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1</w:t>
            </w:r>
          </w:p>
        </w:tc>
      </w:tr>
    </w:tbl>
    <w:bookmarkEnd w:id="3"/>
    <w:p w14:paraId="0CCEB5A7" w14:textId="77777777" w:rsidR="00053B14" w:rsidRPr="00053B14" w:rsidRDefault="00053B14" w:rsidP="00053B1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uk-UA" w:eastAsia="ru-RU"/>
        </w:rPr>
      </w:pPr>
      <w:r w:rsidRPr="00053B1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uk-UA" w:eastAsia="ru-RU"/>
        </w:rPr>
        <w:t>* У разі якщо у найменуванні товару наявні посилання на конкретні: торговельну марку чи фірму, патент, конструкцію або тип предмета закупівлі, джерело його походження або виробника найменування товару слід читати із словосполученням «або еквівалент».</w:t>
      </w:r>
    </w:p>
    <w:p w14:paraId="0C1DC2B7" w14:textId="77777777" w:rsidR="00053B14" w:rsidRDefault="00053B14" w:rsidP="004009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E9678F5" w14:textId="5B86C32C" w:rsidR="00BD3920" w:rsidRPr="00053B14" w:rsidRDefault="00BD3920" w:rsidP="004009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222BF">
        <w:rPr>
          <w:rFonts w:ascii="Times New Roman" w:hAnsi="Times New Roman" w:cs="Times New Roman"/>
          <w:sz w:val="24"/>
          <w:szCs w:val="24"/>
          <w:lang w:val="uk-UA"/>
        </w:rPr>
        <w:t>Загальний обсяг закупівлі сформований виходячи з потреби Новгород-Сіверської міської територіальної громади</w:t>
      </w:r>
      <w:r w:rsidRPr="00C222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4009FE" w:rsidRPr="00C222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підставі </w:t>
      </w:r>
      <w:r w:rsidR="00053B14" w:rsidRPr="00C222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службової записки</w:t>
      </w:r>
      <w:r w:rsidR="00053B14" w:rsidRPr="00C222BF">
        <w:rPr>
          <w:rFonts w:ascii="Times New Roman" w:hAnsi="Times New Roman" w:cs="Times New Roman"/>
          <w:lang w:val="uk-UA"/>
        </w:rPr>
        <w:t xml:space="preserve"> </w:t>
      </w:r>
      <w:r w:rsidR="00053B14" w:rsidRPr="00C222BF">
        <w:rPr>
          <w:rFonts w:ascii="Times New Roman" w:hAnsi="Times New Roman" w:cs="Times New Roman"/>
          <w:sz w:val="24"/>
          <w:szCs w:val="24"/>
          <w:lang w:val="uk-UA"/>
        </w:rPr>
        <w:t xml:space="preserve">завідувача сектору з питань цивільного захисту, оборонної та мобілізаційної роботи міської ради </w:t>
      </w:r>
      <w:r w:rsidR="00406D8F" w:rsidRPr="00C222BF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FF44F2">
        <w:rPr>
          <w:rFonts w:ascii="Times New Roman" w:hAnsi="Times New Roman" w:cs="Times New Roman"/>
          <w:sz w:val="24"/>
          <w:szCs w:val="24"/>
          <w:lang w:val="uk-UA"/>
        </w:rPr>
        <w:t>17</w:t>
      </w:r>
      <w:r w:rsidR="00406D8F" w:rsidRPr="00C222BF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FF44F2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C222BF" w:rsidRPr="00C222BF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406D8F" w:rsidRPr="00C222BF">
        <w:rPr>
          <w:rFonts w:ascii="Times New Roman" w:hAnsi="Times New Roman" w:cs="Times New Roman"/>
          <w:sz w:val="24"/>
          <w:szCs w:val="24"/>
          <w:lang w:val="uk-UA"/>
        </w:rPr>
        <w:t>.202</w:t>
      </w:r>
      <w:r w:rsidR="00FF44F2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406D8F" w:rsidRPr="00C222BF">
        <w:rPr>
          <w:rFonts w:ascii="Times New Roman" w:hAnsi="Times New Roman" w:cs="Times New Roman"/>
          <w:sz w:val="24"/>
          <w:szCs w:val="24"/>
          <w:lang w:val="uk-UA"/>
        </w:rPr>
        <w:t xml:space="preserve"> рок</w:t>
      </w:r>
      <w:r w:rsidR="00053B14" w:rsidRPr="00C222BF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406D8F" w:rsidRPr="00C222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06D8F" w:rsidRPr="00C222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25040CE3" w14:textId="77777777" w:rsidR="00CA1639" w:rsidRDefault="00CA1639" w:rsidP="004009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1DAB4F6F" w14:textId="0EFABB38" w:rsidR="001F1FBA" w:rsidRPr="00053B14" w:rsidRDefault="009A32C5" w:rsidP="004009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721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Строк поставки:</w:t>
      </w:r>
      <w:r w:rsidRPr="00053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1FBA" w:rsidRPr="00053B14">
        <w:rPr>
          <w:rFonts w:ascii="Times New Roman" w:hAnsi="Times New Roman" w:cs="Times New Roman"/>
          <w:sz w:val="24"/>
          <w:szCs w:val="24"/>
        </w:rPr>
        <w:t xml:space="preserve">до </w:t>
      </w:r>
      <w:r w:rsidR="00454E4F" w:rsidRPr="00053B14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2F216D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454E4F" w:rsidRPr="00053B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F44F2">
        <w:rPr>
          <w:rFonts w:ascii="Times New Roman" w:hAnsi="Times New Roman" w:cs="Times New Roman"/>
          <w:sz w:val="24"/>
          <w:szCs w:val="24"/>
          <w:lang w:val="uk-UA"/>
        </w:rPr>
        <w:t>берез</w:t>
      </w:r>
      <w:r w:rsidR="00454E4F" w:rsidRPr="00053B14">
        <w:rPr>
          <w:rFonts w:ascii="Times New Roman" w:hAnsi="Times New Roman" w:cs="Times New Roman"/>
          <w:sz w:val="24"/>
          <w:szCs w:val="24"/>
          <w:lang w:val="uk-UA"/>
        </w:rPr>
        <w:t>ня</w:t>
      </w:r>
      <w:r w:rsidR="00AE2765" w:rsidRPr="00053B14">
        <w:rPr>
          <w:rFonts w:ascii="Times New Roman" w:hAnsi="Times New Roman" w:cs="Times New Roman"/>
          <w:sz w:val="24"/>
          <w:szCs w:val="24"/>
          <w:lang w:val="uk-UA"/>
        </w:rPr>
        <w:t xml:space="preserve"> 202</w:t>
      </w:r>
      <w:r w:rsidR="00FF44F2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AE2765" w:rsidRPr="00053B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F1FBA" w:rsidRPr="00053B14">
        <w:rPr>
          <w:rFonts w:ascii="Times New Roman" w:hAnsi="Times New Roman" w:cs="Times New Roman"/>
          <w:sz w:val="24"/>
          <w:szCs w:val="24"/>
        </w:rPr>
        <w:t>року</w:t>
      </w:r>
      <w:r w:rsidR="00053B14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14:paraId="6B87F406" w14:textId="31E9652C" w:rsidR="000E37F7" w:rsidRPr="00163E2B" w:rsidRDefault="00F60A38" w:rsidP="004009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163E2B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lastRenderedPageBreak/>
        <w:t>Місце поставки:</w:t>
      </w:r>
      <w:r w:rsidRPr="00E769A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E769A0" w:rsidRPr="00E769A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Україна, 16000, Чернігівська область, Новгород-Сіверський р-н, </w:t>
      </w:r>
      <w:r w:rsidR="00FF44F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</w:t>
      </w:r>
      <w:r w:rsidR="00E769A0" w:rsidRPr="00E769A0">
        <w:rPr>
          <w:rFonts w:ascii="Times New Roman" w:hAnsi="Times New Roman" w:cs="Times New Roman"/>
          <w:color w:val="000000"/>
          <w:sz w:val="24"/>
          <w:szCs w:val="24"/>
          <w:lang w:val="uk-UA"/>
        </w:rPr>
        <w:t>м. Новгород-Сіверський, вул. Захисників України, будинок 2</w:t>
      </w:r>
      <w:r w:rsidR="00053B14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14:paraId="6D1D420C" w14:textId="77777777" w:rsidR="00CA1639" w:rsidRDefault="00CA1639" w:rsidP="004009FE">
      <w:pPr>
        <w:spacing w:after="0" w:line="240" w:lineRule="auto"/>
        <w:ind w:firstLine="284"/>
        <w:jc w:val="both"/>
        <w:outlineLvl w:val="0"/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14:paraId="4CBDDADE" w14:textId="77777777" w:rsidR="00FF44F2" w:rsidRDefault="000E37F7" w:rsidP="004009FE">
      <w:pPr>
        <w:spacing w:after="0" w:line="240" w:lineRule="auto"/>
        <w:ind w:firstLine="284"/>
        <w:jc w:val="both"/>
        <w:outlineLvl w:val="0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proofErr w:type="spellStart"/>
      <w:r w:rsidRPr="00163E2B"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>Обгрунтування</w:t>
      </w:r>
      <w:proofErr w:type="spellEnd"/>
      <w:r w:rsidRPr="00163E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технічних та якісних характеристик предмета закупівлі:</w:t>
      </w:r>
      <w:r w:rsidRPr="00163E2B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</w:p>
    <w:p w14:paraId="2158E645" w14:textId="4D240CDF" w:rsidR="00FF44F2" w:rsidRPr="002129A5" w:rsidRDefault="00FF44F2" w:rsidP="002129A5">
      <w:pPr>
        <w:spacing w:after="0" w:line="240" w:lineRule="auto"/>
        <w:ind w:firstLine="284"/>
        <w:jc w:val="both"/>
        <w:outlineLvl w:val="0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  <w:r w:rsidRPr="00FF44F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Замовник здійснює закупівлю товару із встановленням посилань на торгову марку/ модель, тощо, оскільки таке посилання є необхідним для здійснення закупівлі товару, який за своїми якісними та технічними характеристиками найбільше відповідатиме вимогам та потребам замовника (відповідно до запиту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Збройних </w:t>
      </w:r>
      <w:r w:rsidRPr="00FF44F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Сил  України на матеріально-технічне забезпечення майном, що є необхідним для виконання функцій з оборони держави під час дії воєнного стану).</w:t>
      </w:r>
    </w:p>
    <w:p w14:paraId="3FB0DC53" w14:textId="2B9504DE" w:rsidR="007C43B0" w:rsidRDefault="007C43B0" w:rsidP="004009FE">
      <w:pPr>
        <w:spacing w:after="0" w:line="240" w:lineRule="auto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CA163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Технічні </w:t>
      </w:r>
      <w:r w:rsidRPr="00E769A0">
        <w:rPr>
          <w:rFonts w:ascii="Times New Roman" w:hAnsi="Times New Roman" w:cs="Times New Roman"/>
          <w:sz w:val="24"/>
          <w:szCs w:val="24"/>
          <w:lang w:val="uk-UA"/>
        </w:rPr>
        <w:t>та якісні характеристики предмета закупівлі сформовані з технічних характеристик</w:t>
      </w:r>
      <w:r w:rsidR="00410FB5">
        <w:rPr>
          <w:rFonts w:ascii="Times New Roman" w:hAnsi="Times New Roman" w:cs="Times New Roman"/>
          <w:sz w:val="24"/>
          <w:szCs w:val="24"/>
          <w:lang w:val="uk-UA"/>
        </w:rPr>
        <w:t>, зазначених у вищезгаданій службовій записці.</w:t>
      </w:r>
    </w:p>
    <w:p w14:paraId="06690F37" w14:textId="77777777" w:rsidR="00410FB5" w:rsidRPr="00E769A0" w:rsidRDefault="00410FB5" w:rsidP="004009FE">
      <w:pPr>
        <w:spacing w:after="0" w:line="240" w:lineRule="auto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14:paraId="393E5A7D" w14:textId="1511784E" w:rsidR="007F1C14" w:rsidRPr="00E769A0" w:rsidRDefault="007F1C14" w:rsidP="004009F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val="uk-UA" w:eastAsia="uk-UA"/>
        </w:rPr>
      </w:pPr>
      <w:r w:rsidRPr="00E769A0">
        <w:rPr>
          <w:rFonts w:ascii="Times New Roman" w:eastAsia="Times New Roman" w:hAnsi="Times New Roman" w:cs="Times New Roman"/>
          <w:color w:val="444444"/>
          <w:sz w:val="24"/>
          <w:szCs w:val="24"/>
          <w:lang w:val="uk-UA" w:eastAsia="uk-UA"/>
        </w:rPr>
        <w:t>1.</w:t>
      </w:r>
      <w:r w:rsidR="001415F8" w:rsidRPr="00E769A0">
        <w:rPr>
          <w:rFonts w:ascii="Times New Roman" w:eastAsia="Times New Roman" w:hAnsi="Times New Roman" w:cs="Times New Roman"/>
          <w:color w:val="444444"/>
          <w:sz w:val="24"/>
          <w:szCs w:val="24"/>
          <w:lang w:val="uk-UA" w:eastAsia="uk-UA"/>
        </w:rPr>
        <w:t xml:space="preserve"> </w:t>
      </w:r>
      <w:r w:rsidRPr="00E769A0">
        <w:rPr>
          <w:rFonts w:ascii="Times New Roman" w:eastAsia="Times New Roman" w:hAnsi="Times New Roman" w:cs="Times New Roman"/>
          <w:color w:val="444444"/>
          <w:sz w:val="24"/>
          <w:szCs w:val="24"/>
          <w:lang w:val="uk-UA" w:eastAsia="uk-UA"/>
        </w:rPr>
        <w:t>Товар який постачається, є новим, не перебував в експлуатації, не перебуває в заставі або під арештом, вільний від претензій третіх осіб, термін та умови його зберігання не порушені.</w:t>
      </w:r>
    </w:p>
    <w:p w14:paraId="46D4CB42" w14:textId="1B2B9883" w:rsidR="007F1C14" w:rsidRPr="00E769A0" w:rsidRDefault="001415F8" w:rsidP="004009F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val="uk-UA" w:eastAsia="uk-UA"/>
        </w:rPr>
      </w:pPr>
      <w:r w:rsidRPr="00E769A0">
        <w:rPr>
          <w:rFonts w:ascii="Times New Roman" w:eastAsia="Times New Roman" w:hAnsi="Times New Roman" w:cs="Times New Roman"/>
          <w:color w:val="444444"/>
          <w:sz w:val="24"/>
          <w:szCs w:val="24"/>
          <w:lang w:val="uk-UA" w:eastAsia="uk-UA"/>
        </w:rPr>
        <w:t>2</w:t>
      </w:r>
      <w:r w:rsidR="007F1C14" w:rsidRPr="00E769A0">
        <w:rPr>
          <w:rFonts w:ascii="Times New Roman" w:eastAsia="Times New Roman" w:hAnsi="Times New Roman" w:cs="Times New Roman"/>
          <w:color w:val="444444"/>
          <w:sz w:val="24"/>
          <w:szCs w:val="24"/>
          <w:lang w:val="uk-UA" w:eastAsia="uk-UA"/>
        </w:rPr>
        <w:t>.</w:t>
      </w:r>
      <w:r w:rsidRPr="00E769A0">
        <w:rPr>
          <w:rFonts w:ascii="Times New Roman" w:eastAsia="Times New Roman" w:hAnsi="Times New Roman" w:cs="Times New Roman"/>
          <w:color w:val="444444"/>
          <w:sz w:val="24"/>
          <w:szCs w:val="24"/>
          <w:lang w:val="uk-UA" w:eastAsia="uk-UA"/>
        </w:rPr>
        <w:t xml:space="preserve"> </w:t>
      </w:r>
      <w:r w:rsidR="007F1C14" w:rsidRPr="00E769A0">
        <w:rPr>
          <w:rFonts w:ascii="Times New Roman" w:eastAsia="Times New Roman" w:hAnsi="Times New Roman" w:cs="Times New Roman"/>
          <w:color w:val="444444"/>
          <w:sz w:val="24"/>
          <w:szCs w:val="24"/>
          <w:lang w:val="uk-UA" w:eastAsia="uk-UA"/>
        </w:rPr>
        <w:t>Ціна за одиницю товару повинна бути сформована з урахуванням витра</w:t>
      </w:r>
      <w:r w:rsidR="00EF1E41">
        <w:rPr>
          <w:rFonts w:ascii="Times New Roman" w:eastAsia="Times New Roman" w:hAnsi="Times New Roman" w:cs="Times New Roman"/>
          <w:color w:val="444444"/>
          <w:sz w:val="24"/>
          <w:szCs w:val="24"/>
          <w:lang w:val="uk-UA" w:eastAsia="uk-UA"/>
        </w:rPr>
        <w:t>т</w:t>
      </w:r>
      <w:r w:rsidR="007F1C14" w:rsidRPr="00E769A0">
        <w:rPr>
          <w:rFonts w:ascii="Times New Roman" w:eastAsia="Times New Roman" w:hAnsi="Times New Roman" w:cs="Times New Roman"/>
          <w:color w:val="444444"/>
          <w:sz w:val="24"/>
          <w:szCs w:val="24"/>
          <w:lang w:val="uk-UA" w:eastAsia="uk-UA"/>
        </w:rPr>
        <w:t xml:space="preserve"> до місця поставки, гарантійних зобов’язань та інших витрат.</w:t>
      </w:r>
    </w:p>
    <w:sectPr w:rsidR="007F1C14" w:rsidRPr="00E769A0" w:rsidSect="007B32D6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7513D"/>
    <w:multiLevelType w:val="multilevel"/>
    <w:tmpl w:val="A87895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EE68E9"/>
    <w:multiLevelType w:val="multilevel"/>
    <w:tmpl w:val="DB94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1849324">
    <w:abstractNumId w:val="1"/>
  </w:num>
  <w:num w:numId="2" w16cid:durableId="124323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C69"/>
    <w:rsid w:val="00001EEB"/>
    <w:rsid w:val="00050044"/>
    <w:rsid w:val="0005080B"/>
    <w:rsid w:val="00053B14"/>
    <w:rsid w:val="00057C42"/>
    <w:rsid w:val="00065C18"/>
    <w:rsid w:val="00070E3D"/>
    <w:rsid w:val="000737CD"/>
    <w:rsid w:val="00094156"/>
    <w:rsid w:val="000965FF"/>
    <w:rsid w:val="000B6D75"/>
    <w:rsid w:val="000C4218"/>
    <w:rsid w:val="000E37F7"/>
    <w:rsid w:val="00117BAC"/>
    <w:rsid w:val="00122072"/>
    <w:rsid w:val="00131F9A"/>
    <w:rsid w:val="0013574D"/>
    <w:rsid w:val="001415F8"/>
    <w:rsid w:val="00144C69"/>
    <w:rsid w:val="00153BDA"/>
    <w:rsid w:val="0016292E"/>
    <w:rsid w:val="00163E2B"/>
    <w:rsid w:val="001B3B15"/>
    <w:rsid w:val="001D604A"/>
    <w:rsid w:val="001D7A19"/>
    <w:rsid w:val="001F1FBA"/>
    <w:rsid w:val="00201E61"/>
    <w:rsid w:val="00211B6A"/>
    <w:rsid w:val="002129A5"/>
    <w:rsid w:val="00217536"/>
    <w:rsid w:val="00230F0B"/>
    <w:rsid w:val="002713EE"/>
    <w:rsid w:val="00275B65"/>
    <w:rsid w:val="002E0A07"/>
    <w:rsid w:val="002F216D"/>
    <w:rsid w:val="0032125E"/>
    <w:rsid w:val="0034477F"/>
    <w:rsid w:val="00352B77"/>
    <w:rsid w:val="00355B79"/>
    <w:rsid w:val="0038136A"/>
    <w:rsid w:val="003C70A9"/>
    <w:rsid w:val="003E35AB"/>
    <w:rsid w:val="003F7E2A"/>
    <w:rsid w:val="004002FC"/>
    <w:rsid w:val="004009FE"/>
    <w:rsid w:val="004017E5"/>
    <w:rsid w:val="00406D8F"/>
    <w:rsid w:val="00410A5F"/>
    <w:rsid w:val="00410FB5"/>
    <w:rsid w:val="00411829"/>
    <w:rsid w:val="0042036E"/>
    <w:rsid w:val="004219E3"/>
    <w:rsid w:val="00421CDC"/>
    <w:rsid w:val="00440D4A"/>
    <w:rsid w:val="004442D9"/>
    <w:rsid w:val="00453376"/>
    <w:rsid w:val="00454E4F"/>
    <w:rsid w:val="00460B29"/>
    <w:rsid w:val="004636AB"/>
    <w:rsid w:val="00474FE1"/>
    <w:rsid w:val="004C4435"/>
    <w:rsid w:val="004D3413"/>
    <w:rsid w:val="004E1380"/>
    <w:rsid w:val="004E7C16"/>
    <w:rsid w:val="004F3535"/>
    <w:rsid w:val="004F47A9"/>
    <w:rsid w:val="005307B2"/>
    <w:rsid w:val="00546109"/>
    <w:rsid w:val="00564DFF"/>
    <w:rsid w:val="005823F0"/>
    <w:rsid w:val="00586E48"/>
    <w:rsid w:val="005965CA"/>
    <w:rsid w:val="005A625C"/>
    <w:rsid w:val="005B5FF7"/>
    <w:rsid w:val="00616774"/>
    <w:rsid w:val="00620BCF"/>
    <w:rsid w:val="00656915"/>
    <w:rsid w:val="00667BFE"/>
    <w:rsid w:val="00691A5B"/>
    <w:rsid w:val="006B5555"/>
    <w:rsid w:val="006C3F3A"/>
    <w:rsid w:val="006C475C"/>
    <w:rsid w:val="006D5E10"/>
    <w:rsid w:val="006E6035"/>
    <w:rsid w:val="007063B0"/>
    <w:rsid w:val="0071487A"/>
    <w:rsid w:val="007259FD"/>
    <w:rsid w:val="00772E8A"/>
    <w:rsid w:val="00786EAE"/>
    <w:rsid w:val="007A059C"/>
    <w:rsid w:val="007B2D36"/>
    <w:rsid w:val="007B32D6"/>
    <w:rsid w:val="007C43B0"/>
    <w:rsid w:val="007C6721"/>
    <w:rsid w:val="007F1C14"/>
    <w:rsid w:val="00806A2B"/>
    <w:rsid w:val="00851717"/>
    <w:rsid w:val="008708BF"/>
    <w:rsid w:val="0087519B"/>
    <w:rsid w:val="008A4DDA"/>
    <w:rsid w:val="008A68A6"/>
    <w:rsid w:val="008C520C"/>
    <w:rsid w:val="008D232F"/>
    <w:rsid w:val="008E6185"/>
    <w:rsid w:val="009217CA"/>
    <w:rsid w:val="00922A25"/>
    <w:rsid w:val="00952B68"/>
    <w:rsid w:val="00966404"/>
    <w:rsid w:val="009A32C5"/>
    <w:rsid w:val="009B2F56"/>
    <w:rsid w:val="009E3DE5"/>
    <w:rsid w:val="009E79F8"/>
    <w:rsid w:val="009E7DB4"/>
    <w:rsid w:val="00A13BA8"/>
    <w:rsid w:val="00A37DB8"/>
    <w:rsid w:val="00A431B8"/>
    <w:rsid w:val="00A52F88"/>
    <w:rsid w:val="00A77B0A"/>
    <w:rsid w:val="00A97A05"/>
    <w:rsid w:val="00AA5980"/>
    <w:rsid w:val="00AB3257"/>
    <w:rsid w:val="00AC3042"/>
    <w:rsid w:val="00AE2765"/>
    <w:rsid w:val="00AE2D05"/>
    <w:rsid w:val="00AE328E"/>
    <w:rsid w:val="00AE5D97"/>
    <w:rsid w:val="00AF3DBF"/>
    <w:rsid w:val="00B042B7"/>
    <w:rsid w:val="00B047FC"/>
    <w:rsid w:val="00B05855"/>
    <w:rsid w:val="00B11FE8"/>
    <w:rsid w:val="00B273F5"/>
    <w:rsid w:val="00B46A4E"/>
    <w:rsid w:val="00B63022"/>
    <w:rsid w:val="00B74634"/>
    <w:rsid w:val="00B926E5"/>
    <w:rsid w:val="00BB66CD"/>
    <w:rsid w:val="00BC1582"/>
    <w:rsid w:val="00BD3920"/>
    <w:rsid w:val="00BE660B"/>
    <w:rsid w:val="00BF35FA"/>
    <w:rsid w:val="00C02C33"/>
    <w:rsid w:val="00C12F5F"/>
    <w:rsid w:val="00C222BF"/>
    <w:rsid w:val="00C5463E"/>
    <w:rsid w:val="00C733D2"/>
    <w:rsid w:val="00C81A93"/>
    <w:rsid w:val="00C87DDA"/>
    <w:rsid w:val="00C95C94"/>
    <w:rsid w:val="00CA00F5"/>
    <w:rsid w:val="00CA1639"/>
    <w:rsid w:val="00CA7D7E"/>
    <w:rsid w:val="00CB5120"/>
    <w:rsid w:val="00CF1195"/>
    <w:rsid w:val="00CF48A3"/>
    <w:rsid w:val="00D125BE"/>
    <w:rsid w:val="00D21FD1"/>
    <w:rsid w:val="00D532BB"/>
    <w:rsid w:val="00D537F5"/>
    <w:rsid w:val="00D63430"/>
    <w:rsid w:val="00D675AC"/>
    <w:rsid w:val="00D720FA"/>
    <w:rsid w:val="00D721D5"/>
    <w:rsid w:val="00D9477A"/>
    <w:rsid w:val="00DC468F"/>
    <w:rsid w:val="00DD325B"/>
    <w:rsid w:val="00DF124E"/>
    <w:rsid w:val="00DF3C9E"/>
    <w:rsid w:val="00E07621"/>
    <w:rsid w:val="00E14D43"/>
    <w:rsid w:val="00E160AE"/>
    <w:rsid w:val="00E37C9E"/>
    <w:rsid w:val="00E37E65"/>
    <w:rsid w:val="00E56EEC"/>
    <w:rsid w:val="00E608EB"/>
    <w:rsid w:val="00E666DC"/>
    <w:rsid w:val="00E66EBF"/>
    <w:rsid w:val="00E769A0"/>
    <w:rsid w:val="00E82A5F"/>
    <w:rsid w:val="00E92240"/>
    <w:rsid w:val="00E972B7"/>
    <w:rsid w:val="00EA13AD"/>
    <w:rsid w:val="00EB3862"/>
    <w:rsid w:val="00EE5784"/>
    <w:rsid w:val="00EF1E41"/>
    <w:rsid w:val="00EF6038"/>
    <w:rsid w:val="00F12F14"/>
    <w:rsid w:val="00F17A0E"/>
    <w:rsid w:val="00F43040"/>
    <w:rsid w:val="00F51D49"/>
    <w:rsid w:val="00F5275B"/>
    <w:rsid w:val="00F56A1C"/>
    <w:rsid w:val="00F60A38"/>
    <w:rsid w:val="00F712B5"/>
    <w:rsid w:val="00F801F4"/>
    <w:rsid w:val="00F8371C"/>
    <w:rsid w:val="00FB6F6D"/>
    <w:rsid w:val="00FB747B"/>
    <w:rsid w:val="00FD62BA"/>
    <w:rsid w:val="00FE59BA"/>
    <w:rsid w:val="00FE6CDD"/>
    <w:rsid w:val="00FF0029"/>
    <w:rsid w:val="00FF163A"/>
    <w:rsid w:val="00FF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8EC5F"/>
  <w15:chartTrackingRefBased/>
  <w15:docId w15:val="{BF8375ED-29CC-456E-A7BE-39AF63201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w">
    <w:name w:val="sw"/>
    <w:basedOn w:val="a0"/>
    <w:rsid w:val="00144C69"/>
  </w:style>
  <w:style w:type="character" w:styleId="a3">
    <w:name w:val="Hyperlink"/>
    <w:basedOn w:val="a0"/>
    <w:uiPriority w:val="99"/>
    <w:unhideWhenUsed/>
    <w:rsid w:val="00144C6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0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70E3D"/>
    <w:rPr>
      <w:rFonts w:ascii="Segoe UI" w:hAnsi="Segoe UI" w:cs="Segoe UI"/>
      <w:sz w:val="18"/>
      <w:szCs w:val="18"/>
    </w:rPr>
  </w:style>
  <w:style w:type="character" w:customStyle="1" w:styleId="rvts0">
    <w:name w:val="rvts0"/>
    <w:qFormat/>
    <w:rsid w:val="009A32C5"/>
    <w:rPr>
      <w:rFonts w:ascii="Times New Roman" w:hAnsi="Times New Roman" w:cs="Times New Roman" w:hint="default"/>
    </w:rPr>
  </w:style>
  <w:style w:type="paragraph" w:styleId="a6">
    <w:name w:val="Normal (Web)"/>
    <w:basedOn w:val="a"/>
    <w:uiPriority w:val="99"/>
    <w:semiHidden/>
    <w:unhideWhenUsed/>
    <w:rsid w:val="00F5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apiid">
    <w:name w:val="js-apiid"/>
    <w:basedOn w:val="a0"/>
    <w:rsid w:val="00E37C9E"/>
  </w:style>
  <w:style w:type="character" w:styleId="a7">
    <w:name w:val="FollowedHyperlink"/>
    <w:basedOn w:val="a0"/>
    <w:uiPriority w:val="99"/>
    <w:semiHidden/>
    <w:unhideWhenUsed/>
    <w:rsid w:val="00230F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B0F56-A668-4144-BBB4-FB6B6F9F1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2428</Words>
  <Characters>1385</Characters>
  <Application>Microsoft Office Word</Application>
  <DocSecurity>0</DocSecurity>
  <Lines>11</Lines>
  <Paragraphs>7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6</vt:i4>
      </vt:variant>
      <vt:variant>
        <vt:lpstr>Название</vt:lpstr>
      </vt:variant>
      <vt:variant>
        <vt:i4>1</vt:i4>
      </vt:variant>
    </vt:vector>
  </HeadingPairs>
  <TitlesOfParts>
    <vt:vector size="8" baseType="lpstr">
      <vt:lpstr/>
      <vt:lpstr/>
      <vt:lpstr>Обгрунтування технічних та якісних характеристик предмета закупівлі: </vt:lpstr>
      <vt:lpstr>Технічні та якісні характеристики предмета закупівлі сформовані з технічних хара</vt:lpstr>
      <vt:lpstr>Замовник здійснює закупівлю товару із встановленням посилань на торгову марку/ м</vt:lpstr>
      <vt:lpstr/>
      <vt:lpstr/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User</cp:lastModifiedBy>
  <cp:revision>2</cp:revision>
  <cp:lastPrinted>2021-03-01T12:41:00Z</cp:lastPrinted>
  <dcterms:created xsi:type="dcterms:W3CDTF">2025-02-21T07:06:00Z</dcterms:created>
  <dcterms:modified xsi:type="dcterms:W3CDTF">2025-02-21T07:06:00Z</dcterms:modified>
</cp:coreProperties>
</file>